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center"/>
        <w:rPr>
          <w:rFonts w:ascii="Helvetica" w:eastAsia="宋体" w:hAnsi="Helvetica" w:cs="Helvetica"/>
          <w:color w:val="757C81"/>
          <w:kern w:val="0"/>
          <w:sz w:val="72"/>
          <w:szCs w:val="72"/>
        </w:rPr>
      </w:pPr>
      <w:r w:rsidRPr="00241B8E">
        <w:rPr>
          <w:rFonts w:ascii="方正小标宋_GBK" w:eastAsia="方正小标宋_GBK" w:hAnsi="Helvetica" w:cs="Helvetica" w:hint="eastAsia"/>
          <w:color w:val="E53333"/>
          <w:kern w:val="0"/>
          <w:sz w:val="72"/>
          <w:szCs w:val="72"/>
        </w:rPr>
        <w:t>中国拍卖行业协会文件</w:t>
      </w:r>
      <w:r w:rsidRPr="00241B8E">
        <w:rPr>
          <w:rFonts w:ascii="方正小标宋_GBK" w:eastAsia="方正小标宋_GBK" w:hAnsi="Helvetica" w:cs="Helvetica" w:hint="eastAsia"/>
          <w:color w:val="E53333"/>
          <w:kern w:val="0"/>
          <w:sz w:val="86"/>
          <w:szCs w:val="86"/>
        </w:rPr>
        <w:br/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center"/>
        <w:rPr>
          <w:rFonts w:ascii="Helvetica" w:eastAsia="宋体" w:hAnsi="Helvetica" w:cs="Helvetica"/>
          <w:color w:val="757C81"/>
          <w:kern w:val="0"/>
          <w:szCs w:val="21"/>
        </w:rPr>
      </w:pPr>
      <w:proofErr w:type="gramStart"/>
      <w:r w:rsidRPr="00241B8E">
        <w:rPr>
          <w:rFonts w:ascii="黑体" w:eastAsia="黑体" w:hAnsi="黑体" w:cs="Helvetica" w:hint="eastAsia"/>
          <w:color w:val="757C81"/>
          <w:kern w:val="0"/>
          <w:sz w:val="28"/>
          <w:szCs w:val="28"/>
        </w:rPr>
        <w:t>中拍协【2016】</w:t>
      </w:r>
      <w:proofErr w:type="gramEnd"/>
      <w:r w:rsidRPr="00241B8E">
        <w:rPr>
          <w:rFonts w:ascii="黑体" w:eastAsia="黑体" w:hAnsi="黑体" w:cs="Helvetica" w:hint="eastAsia"/>
          <w:color w:val="757C81"/>
          <w:kern w:val="0"/>
          <w:sz w:val="28"/>
          <w:szCs w:val="28"/>
        </w:rPr>
        <w:t>7号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leftChars="-856" w:left="-1275" w:hangingChars="218" w:hanging="523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>
        <w:rPr>
          <w:rFonts w:ascii="宋体" w:eastAsia="宋体" w:hAnsi="宋体" w:cs="Helvetica"/>
          <w:noProof/>
          <w:color w:val="2C2C2C"/>
          <w:kern w:val="0"/>
          <w:sz w:val="24"/>
          <w:szCs w:val="24"/>
          <w:shd w:val="clear" w:color="auto" w:fill="FFFFFF"/>
        </w:rPr>
        <w:drawing>
          <wp:inline distT="0" distB="0" distL="0" distR="0" wp14:anchorId="04E05C4C" wp14:editId="2E417FF1">
            <wp:extent cx="32241067" cy="171952"/>
            <wp:effectExtent l="0" t="0" r="0" b="0"/>
            <wp:docPr id="1" name="图片 1" descr="http://www.caa123.org.cn/newsfiles/news/html/2C09594F56307FFDCA67D2064132F3DE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caa123.org.cn/newsfiles/news/html/2C09594F56307FFDCA67D2064132F3DE_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731" cy="1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B8E">
        <w:rPr>
          <w:rFonts w:ascii="黑体" w:eastAsia="黑体" w:hAnsi="黑体" w:cs="Helvetica" w:hint="eastAsia"/>
          <w:color w:val="757C81"/>
          <w:kern w:val="0"/>
          <w:sz w:val="28"/>
          <w:szCs w:val="28"/>
        </w:rPr>
        <w:br/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center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宋体" w:eastAsia="宋体" w:hAnsi="宋体" w:cs="Helvetica" w:hint="eastAsia"/>
          <w:b/>
          <w:bCs/>
          <w:color w:val="757C81"/>
          <w:kern w:val="0"/>
          <w:sz w:val="36"/>
          <w:szCs w:val="36"/>
        </w:rPr>
        <w:t>关于拟对违规拍卖师进行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center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宋体" w:eastAsia="宋体" w:hAnsi="宋体" w:cs="Helvetica" w:hint="eastAsia"/>
          <w:b/>
          <w:bCs/>
          <w:color w:val="757C81"/>
          <w:kern w:val="0"/>
          <w:sz w:val="36"/>
          <w:szCs w:val="36"/>
        </w:rPr>
        <w:t>暂停、吊销、注销处理的公告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center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宋体" w:eastAsia="宋体" w:hAnsi="宋体" w:cs="Helvetica" w:hint="eastAsia"/>
          <w:b/>
          <w:bCs/>
          <w:color w:val="757C81"/>
          <w:kern w:val="0"/>
          <w:sz w:val="36"/>
          <w:szCs w:val="36"/>
        </w:rPr>
        <w:br/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各省（区、市）拍卖行业协会、有关拍卖师：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555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宋体" w:eastAsia="宋体" w:hAnsi="宋体" w:cs="宋体" w:hint="eastAsia"/>
          <w:color w:val="757C81"/>
          <w:kern w:val="0"/>
          <w:sz w:val="30"/>
          <w:szCs w:val="30"/>
        </w:rPr>
        <w:t>  </w:t>
      </w: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依据《关于加强拍卖师监督管理的规定》,中国拍卖行业协会拟对有关人员分别做出暂停拍卖师执业资格1年（名单见附件1），吊销拍卖师执业资格证书（名单见附件2）和注销拍卖师执业资格证书（名单见附件3）的处理。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上述名单中的人员如有陈述、申辩，请于5月4日前向中国拍卖行业协会秘书处以书面形式提出意见、理由以及相关的证据</w:t>
      </w: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lastRenderedPageBreak/>
        <w:t>材料。本公告自发布之日起，视为送达本人。逾期未提出的，视为放弃陈述、申辩的权利。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如有疑问，请联系</w:t>
      </w:r>
      <w:proofErr w:type="gramStart"/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中拍协秘书处</w:t>
      </w:r>
      <w:proofErr w:type="gramEnd"/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联系地址：北京市西城区月坛北街25号中国拍卖行业协会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邮政编码：100834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联系部门：</w:t>
      </w:r>
      <w:proofErr w:type="gramStart"/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中拍协秘书处</w:t>
      </w:r>
      <w:proofErr w:type="gramEnd"/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拍卖师管理部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 系 人：刘</w:t>
      </w:r>
      <w:r w:rsidRPr="00241B8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曦</w:t>
      </w:r>
      <w:r w:rsidRPr="00241B8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荣</w:t>
      </w:r>
      <w:r w:rsidRPr="00241B8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</w:t>
      </w: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博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电</w:t>
      </w:r>
      <w:r w:rsidRPr="00241B8E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</w:t>
      </w:r>
      <w:r w:rsidRPr="00241B8E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话：010-68391818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电子邮箱：</w:t>
      </w:r>
      <w:hyperlink r:id="rId8" w:history="1">
        <w:r w:rsidRPr="00241B8E">
          <w:rPr>
            <w:rFonts w:ascii="仿宋" w:eastAsia="仿宋" w:hAnsi="仿宋" w:cs="Helvetica" w:hint="eastAsia"/>
            <w:color w:val="337AB7"/>
            <w:kern w:val="0"/>
            <w:sz w:val="30"/>
            <w:szCs w:val="30"/>
          </w:rPr>
          <w:t>auctionner@caa123.org.cn</w:t>
        </w:r>
      </w:hyperlink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6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br/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48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附件：1、《2016年拟暂停拍卖师执业资格一年的人员名单》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="9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2、《2016年拟吊销拍卖师执业资格证书的人员名单》</w:t>
      </w:r>
    </w:p>
    <w:p w:rsidR="00241B8E" w:rsidRDefault="00241B8E" w:rsidP="00241B8E">
      <w:pPr>
        <w:widowControl/>
        <w:shd w:val="clear" w:color="auto" w:fill="FFFFFF"/>
        <w:spacing w:after="300" w:line="450" w:lineRule="atLeast"/>
        <w:ind w:firstLine="900"/>
        <w:jc w:val="left"/>
        <w:rPr>
          <w:rFonts w:ascii="Helvetica" w:eastAsia="宋体" w:hAnsi="Helvetica" w:cs="Helvetica" w:hint="eastAsia"/>
          <w:color w:val="757C81"/>
          <w:kern w:val="0"/>
          <w:szCs w:val="21"/>
        </w:rPr>
      </w:pPr>
      <w:r w:rsidRPr="00241B8E">
        <w:rPr>
          <w:rFonts w:ascii="仿宋" w:eastAsia="仿宋" w:hAnsi="仿宋" w:cs="Helvetica" w:hint="eastAsia"/>
          <w:color w:val="757C81"/>
          <w:kern w:val="0"/>
          <w:sz w:val="30"/>
          <w:szCs w:val="30"/>
        </w:rPr>
        <w:t>3、《2016年拟注销拍卖师执业资格证书的人员名单》</w:t>
      </w:r>
    </w:p>
    <w:p w:rsidR="00241B8E" w:rsidRPr="00241B8E" w:rsidRDefault="00241B8E" w:rsidP="00241B8E">
      <w:pPr>
        <w:widowControl/>
        <w:shd w:val="clear" w:color="auto" w:fill="FFFFFF"/>
        <w:spacing w:after="300" w:line="450" w:lineRule="atLeast"/>
        <w:ind w:firstLineChars="2800" w:firstLine="8400"/>
        <w:jc w:val="left"/>
        <w:rPr>
          <w:rFonts w:ascii="Helvetica" w:eastAsia="宋体" w:hAnsi="Helvetica" w:cs="Helvetica"/>
          <w:color w:val="757C81"/>
          <w:kern w:val="0"/>
          <w:szCs w:val="21"/>
        </w:rPr>
      </w:pPr>
      <w:bookmarkStart w:id="0" w:name="_GoBack"/>
      <w:bookmarkEnd w:id="0"/>
      <w:r w:rsidRPr="00241B8E">
        <w:rPr>
          <w:rFonts w:ascii="宋体" w:eastAsia="宋体" w:hAnsi="宋体" w:cs="Helvetica" w:hint="eastAsia"/>
          <w:color w:val="757C81"/>
          <w:kern w:val="0"/>
          <w:sz w:val="30"/>
          <w:szCs w:val="30"/>
        </w:rPr>
        <w:t>2016年4月25日</w:t>
      </w:r>
    </w:p>
    <w:p w:rsidR="00A87A77" w:rsidRDefault="00A87A77"/>
    <w:sectPr w:rsidR="00A87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28" w:rsidRDefault="00871228" w:rsidP="00241B8E">
      <w:r>
        <w:separator/>
      </w:r>
    </w:p>
  </w:endnote>
  <w:endnote w:type="continuationSeparator" w:id="0">
    <w:p w:rsidR="00871228" w:rsidRDefault="00871228" w:rsidP="002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28" w:rsidRDefault="00871228" w:rsidP="00241B8E">
      <w:r>
        <w:separator/>
      </w:r>
    </w:p>
  </w:footnote>
  <w:footnote w:type="continuationSeparator" w:id="0">
    <w:p w:rsidR="00871228" w:rsidRDefault="00871228" w:rsidP="0024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C"/>
    <w:rsid w:val="00004471"/>
    <w:rsid w:val="00011A5A"/>
    <w:rsid w:val="0001380C"/>
    <w:rsid w:val="00013D85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1B8E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22236"/>
    <w:rsid w:val="00325662"/>
    <w:rsid w:val="00337ED3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3718D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2E4C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1228"/>
    <w:rsid w:val="00876FF3"/>
    <w:rsid w:val="00881D74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B8E"/>
    <w:rPr>
      <w:sz w:val="18"/>
      <w:szCs w:val="18"/>
    </w:rPr>
  </w:style>
  <w:style w:type="character" w:customStyle="1" w:styleId="apple-converted-space">
    <w:name w:val="apple-converted-space"/>
    <w:basedOn w:val="a0"/>
    <w:rsid w:val="00241B8E"/>
  </w:style>
  <w:style w:type="character" w:styleId="a5">
    <w:name w:val="Hyperlink"/>
    <w:basedOn w:val="a0"/>
    <w:uiPriority w:val="99"/>
    <w:semiHidden/>
    <w:unhideWhenUsed/>
    <w:rsid w:val="00241B8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41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B8E"/>
    <w:rPr>
      <w:sz w:val="18"/>
      <w:szCs w:val="18"/>
    </w:rPr>
  </w:style>
  <w:style w:type="character" w:customStyle="1" w:styleId="apple-converted-space">
    <w:name w:val="apple-converted-space"/>
    <w:basedOn w:val="a0"/>
    <w:rsid w:val="00241B8E"/>
  </w:style>
  <w:style w:type="character" w:styleId="a5">
    <w:name w:val="Hyperlink"/>
    <w:basedOn w:val="a0"/>
    <w:uiPriority w:val="99"/>
    <w:semiHidden/>
    <w:unhideWhenUsed/>
    <w:rsid w:val="00241B8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41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ner@caa123.org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bpx</cp:lastModifiedBy>
  <cp:revision>2</cp:revision>
  <dcterms:created xsi:type="dcterms:W3CDTF">2016-05-04T07:52:00Z</dcterms:created>
  <dcterms:modified xsi:type="dcterms:W3CDTF">2016-05-04T07:54:00Z</dcterms:modified>
</cp:coreProperties>
</file>