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02" w:firstLineChars="100"/>
        <w:jc w:val="center"/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"/>
        </w:rPr>
        <w:t>第十届北京惠民文化消费季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02" w:firstLineChars="100"/>
        <w:jc w:val="center"/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"/>
        </w:rPr>
        <w:t>“惠民文化消费 沉浸艺术拍卖街”活动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企业名称（盖章）：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293"/>
        <w:gridCol w:w="1803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拍卖及展览活动日期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拍卖及展览活动名称、场次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280" w:firstLineChars="1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活动形式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（线上线下）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计划拍卖标的或展品数量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0" w:firstLineChars="100"/>
        <w:jc w:val="both"/>
        <w:rPr>
          <w:rFonts w:hint="default" w:ascii="宋体" w:hAnsi="宋体" w:eastAsia="宋体" w:cs="宋体"/>
          <w:kern w:val="2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联系人：           联系电话：          微信号：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0" w:firstLineChars="1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备注：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1、拍卖场次展览活动名称：xxx公司惠民文化消费季“惠民文化消费 沉浸艺术拍卖街”（xx活动）。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2、请各拍卖企业在8月12日（星期五）前将活动报名表发送至北拍协邮箱(bpx318@sina.cn)。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ZjFjMzM1NGRkZGU3YjkxYmNiNmZjYzljODAyODAifQ=="/>
  </w:docVars>
  <w:rsids>
    <w:rsidRoot w:val="00000000"/>
    <w:rsid w:val="04C51803"/>
    <w:rsid w:val="0C601702"/>
    <w:rsid w:val="11AE0142"/>
    <w:rsid w:val="24B36508"/>
    <w:rsid w:val="25F131ED"/>
    <w:rsid w:val="35B97794"/>
    <w:rsid w:val="38A862D1"/>
    <w:rsid w:val="42B51AA1"/>
    <w:rsid w:val="49A77259"/>
    <w:rsid w:val="52752591"/>
    <w:rsid w:val="5422686A"/>
    <w:rsid w:val="690C5C46"/>
    <w:rsid w:val="6DB52397"/>
    <w:rsid w:val="726039D5"/>
    <w:rsid w:val="7B634CA5"/>
    <w:rsid w:val="7C176405"/>
    <w:rsid w:val="7EBF07DC"/>
    <w:rsid w:val="7F67412D"/>
    <w:rsid w:val="7FA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197</Characters>
  <Lines>1</Lines>
  <Paragraphs>1</Paragraphs>
  <TotalTime>10</TotalTime>
  <ScaleCrop>false</ScaleCrop>
  <LinksUpToDate>false</LinksUpToDate>
  <CharactersWithSpaces>222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2022-07-07T06:12:00Z</dcterms:created>
  <dc:creator>Administrator</dc:creator>
  <cp:lastModifiedBy>蕊</cp:lastModifiedBy>
  <dcterms:modified xsi:type="dcterms:W3CDTF">2022-08-03T03:35:11Z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ADF4B6A77D7B4B5AA12C5BD345144293</vt:lpwstr>
  </property>
</Properties>
</file>